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jc w:val="center"/>
        <w:rPr>
          <w:rFonts w:ascii="Arial Unicode MS" w:eastAsia="Times New Roman" w:hAnsi="Arial Unicode MS" w:cs="Times New Roman"/>
          <w:b/>
          <w:bCs/>
          <w:sz w:val="36"/>
          <w:szCs w:val="36"/>
        </w:rPr>
      </w:pPr>
      <w:r>
        <w:rPr>
          <w:rFonts w:ascii="Arial Unicode MS CE" w:eastAsia="Times New Roman" w:hAnsi="Arial Unicode MS CE" w:cs="Arial Unicode MS CE"/>
          <w:b/>
          <w:bCs/>
          <w:sz w:val="36"/>
          <w:szCs w:val="36"/>
        </w:rPr>
        <w:t>KRYCÍ LIST NABÍDKY</w:t>
      </w:r>
    </w:p>
    <w:p w:rsidR="00432C0F" w:rsidRDefault="00432C0F">
      <w:pPr>
        <w:pStyle w:val="Zkladntext"/>
        <w:jc w:val="center"/>
        <w:rPr>
          <w:rFonts w:ascii="Arial Unicode MS" w:eastAsia="Times New Roman" w:hAnsi="Arial Unicode MS"/>
          <w:b/>
          <w:bCs/>
          <w:sz w:val="28"/>
          <w:szCs w:val="28"/>
        </w:rPr>
      </w:pPr>
      <w:r>
        <w:rPr>
          <w:rFonts w:ascii="Arial Unicode MS CE" w:eastAsia="Times New Roman" w:hAnsi="Arial Unicode MS CE" w:cs="Arial Unicode MS CE"/>
          <w:b/>
          <w:bCs/>
          <w:sz w:val="28"/>
          <w:szCs w:val="28"/>
        </w:rPr>
        <w:t>Výběrové řízení na stavební práce</w:t>
      </w:r>
    </w:p>
    <w:p w:rsidR="00432C0F" w:rsidRDefault="00432C0F" w:rsidP="00481696">
      <w:pPr>
        <w:pStyle w:val="Nadpis1"/>
        <w:spacing w:line="276" w:lineRule="auto"/>
        <w:rPr>
          <w:rFonts w:ascii="Arial Unicode MS" w:hAnsi="Arial Unicode MS" w:cs="Arial Unicode MS"/>
        </w:rPr>
      </w:pPr>
      <w:r>
        <w:t>„</w:t>
      </w:r>
      <w:r>
        <w:t>Silnice III/43827: Mysločovice, místo pro přecházení u Z</w:t>
      </w:r>
      <w:r w:rsidR="00481696">
        <w:t>Š</w:t>
      </w:r>
      <w:r>
        <w:t>“</w:t>
      </w:r>
    </w:p>
    <w:p w:rsidR="00432C0F" w:rsidRDefault="00432C0F">
      <w:pPr>
        <w:tabs>
          <w:tab w:val="left" w:pos="1418"/>
          <w:tab w:val="left" w:pos="5103"/>
        </w:tabs>
        <w:spacing w:line="240" w:lineRule="exact"/>
        <w:jc w:val="center"/>
        <w:rPr>
          <w:rFonts w:ascii="Arial Unicode MS" w:eastAsia="Times New Roman" w:hAnsi="Arial Unicode MS" w:cs="Times New Roman"/>
          <w:b/>
          <w:bCs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392"/>
      </w:tblGrid>
      <w:tr w:rsidR="00432C0F">
        <w:trPr>
          <w:trHeight w:val="397"/>
        </w:trPr>
        <w:tc>
          <w:tcPr>
            <w:tcW w:w="4680" w:type="dxa"/>
            <w:tcBorders>
              <w:top w:val="single" w:sz="12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Obchodní firma nebo název</w:t>
            </w:r>
          </w:p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sz w:val="21"/>
                <w:szCs w:val="21"/>
              </w:rPr>
              <w:t>(jedná-li se o právnickou osobu)</w:t>
            </w:r>
          </w:p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Obchodní firma nebo jméno a příjmení</w:t>
            </w:r>
          </w:p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sz w:val="21"/>
                <w:szCs w:val="21"/>
              </w:rPr>
              <w:t>(jedná-li se o fyzickou osobu)</w:t>
            </w:r>
          </w:p>
        </w:tc>
        <w:tc>
          <w:tcPr>
            <w:tcW w:w="4392" w:type="dxa"/>
            <w:tcBorders>
              <w:top w:val="single" w:sz="12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 xml:space="preserve">Právní </w:t>
            </w:r>
            <w:r>
              <w:rPr>
                <w:rFonts w:ascii="Arial Unicode MS" w:eastAsia="Times New Roman" w:hAnsi="Arial Unicode MS" w:cs="Arial Unicode MS"/>
                <w:b/>
                <w:bCs/>
                <w:sz w:val="21"/>
                <w:szCs w:val="21"/>
              </w:rPr>
              <w:t>forma</w:t>
            </w:r>
          </w:p>
        </w:tc>
        <w:tc>
          <w:tcPr>
            <w:tcW w:w="4392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IČ</w:t>
            </w:r>
          </w:p>
        </w:tc>
        <w:tc>
          <w:tcPr>
            <w:tcW w:w="4392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21"/>
                <w:szCs w:val="21"/>
              </w:rPr>
              <w:t>D</w:t>
            </w: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IČ</w:t>
            </w:r>
          </w:p>
        </w:tc>
        <w:tc>
          <w:tcPr>
            <w:tcW w:w="4392" w:type="dxa"/>
            <w:tcBorders>
              <w:bottom w:val="single" w:sz="18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Arial Unicode MS"/>
                <w:b/>
                <w:bCs/>
                <w:sz w:val="21"/>
                <w:szCs w:val="21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21"/>
                <w:szCs w:val="21"/>
              </w:rPr>
              <w:t>Telefon</w:t>
            </w:r>
          </w:p>
        </w:tc>
        <w:tc>
          <w:tcPr>
            <w:tcW w:w="4392" w:type="dxa"/>
            <w:tcBorders>
              <w:top w:val="single" w:sz="18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</w:tcPr>
          <w:p w:rsidR="00432C0F" w:rsidRDefault="00432C0F">
            <w:pPr>
              <w:rPr>
                <w:rFonts w:ascii="Arial Unicode MS" w:eastAsia="Times New Roman" w:hAnsi="Arial Unicode MS" w:cs="Arial Unicode MS"/>
                <w:b/>
                <w:bCs/>
                <w:sz w:val="21"/>
                <w:szCs w:val="21"/>
              </w:rPr>
            </w:pPr>
            <w:r>
              <w:rPr>
                <w:rFonts w:ascii="Arial Unicode MS" w:eastAsia="Times New Roman" w:hAnsi="Arial Unicode MS" w:cs="Arial Unicode MS"/>
                <w:b/>
                <w:bCs/>
                <w:sz w:val="21"/>
                <w:szCs w:val="21"/>
              </w:rPr>
              <w:t>Fax</w:t>
            </w:r>
          </w:p>
        </w:tc>
        <w:tc>
          <w:tcPr>
            <w:tcW w:w="4392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E-mail (aktivní po celou dobu plnění)</w:t>
            </w:r>
          </w:p>
        </w:tc>
        <w:tc>
          <w:tcPr>
            <w:tcW w:w="4392" w:type="dxa"/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  <w:tr w:rsidR="00432C0F">
        <w:trPr>
          <w:trHeight w:val="397"/>
        </w:trPr>
        <w:tc>
          <w:tcPr>
            <w:tcW w:w="4680" w:type="dxa"/>
            <w:tcBorders>
              <w:bottom w:val="single" w:sz="12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Kontaktní osoba pro</w:t>
            </w:r>
          </w:p>
          <w:p w:rsidR="00432C0F" w:rsidRDefault="00432C0F">
            <w:pPr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/>
                <w:bCs/>
                <w:sz w:val="21"/>
                <w:szCs w:val="21"/>
              </w:rPr>
              <w:t>jednání ve věci nabídky</w:t>
            </w:r>
          </w:p>
        </w:tc>
        <w:tc>
          <w:tcPr>
            <w:tcW w:w="4392" w:type="dxa"/>
            <w:tcBorders>
              <w:bottom w:val="single" w:sz="12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</w:rPr>
            </w:pPr>
          </w:p>
        </w:tc>
      </w:tr>
    </w:tbl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675"/>
        <w:gridCol w:w="708"/>
      </w:tblGrid>
      <w:tr w:rsidR="00432C0F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sz w:val="21"/>
                <w:szCs w:val="21"/>
              </w:rPr>
              <w:t>Nabídková cena bez DPH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32C0F" w:rsidRDefault="00432C0F">
            <w:pPr>
              <w:pStyle w:val="Nadpis8"/>
              <w:rPr>
                <w:rFonts w:ascii="Arial Unicode MS" w:eastAsia="Times New Roman" w:hAnsi="Arial Unicode MS"/>
                <w:b w:val="0"/>
                <w:bCs w:val="0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 w:val="0"/>
                <w:bCs w:val="0"/>
                <w:sz w:val="21"/>
                <w:szCs w:val="21"/>
              </w:rPr>
              <w:t>Kč</w:t>
            </w:r>
          </w:p>
        </w:tc>
      </w:tr>
      <w:tr w:rsidR="00432C0F">
        <w:trPr>
          <w:cantSplit/>
          <w:trHeight w:val="397"/>
        </w:trPr>
        <w:tc>
          <w:tcPr>
            <w:tcW w:w="4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2C0F" w:rsidRDefault="00432C0F">
            <w:pPr>
              <w:pStyle w:val="Nadpis4"/>
              <w:ind w:hanging="1418"/>
              <w:rPr>
                <w:rFonts w:ascii="Arial Unicode MS" w:eastAsia="Times New Roman" w:hAnsi="Arial Unicode MS" w:cs="Arial Unicode MS"/>
                <w:b w:val="0"/>
                <w:bCs w:val="0"/>
                <w:sz w:val="21"/>
                <w:szCs w:val="21"/>
              </w:rPr>
            </w:pPr>
            <w:r>
              <w:rPr>
                <w:rFonts w:ascii="Arial Unicode MS" w:eastAsia="Times New Roman" w:hAnsi="Arial Unicode MS" w:cs="Arial Unicode MS"/>
                <w:b w:val="0"/>
                <w:bCs w:val="0"/>
                <w:sz w:val="21"/>
                <w:szCs w:val="21"/>
              </w:rPr>
              <w:t xml:space="preserve">DPH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32C0F" w:rsidRDefault="00432C0F">
            <w:pPr>
              <w:pStyle w:val="Nadpis5"/>
              <w:rPr>
                <w:rFonts w:ascii="Arial Unicode MS" w:eastAsia="Times New Roman" w:hAnsi="Arial Unicode MS"/>
                <w:b w:val="0"/>
                <w:bCs w:val="0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b w:val="0"/>
                <w:bCs w:val="0"/>
                <w:sz w:val="21"/>
                <w:szCs w:val="21"/>
              </w:rPr>
              <w:t>Kč</w:t>
            </w:r>
          </w:p>
        </w:tc>
      </w:tr>
      <w:tr w:rsidR="00432C0F">
        <w:trPr>
          <w:cantSplit/>
          <w:trHeight w:val="397"/>
        </w:trPr>
        <w:tc>
          <w:tcPr>
            <w:tcW w:w="46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32C0F" w:rsidRDefault="00432C0F">
            <w:pPr>
              <w:pStyle w:val="Nadpis4"/>
              <w:ind w:hanging="1418"/>
              <w:rPr>
                <w:rFonts w:ascii="Arial Unicode MS" w:eastAsia="Times New Roman" w:hAnsi="Arial Unicode MS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sz w:val="21"/>
                <w:szCs w:val="21"/>
              </w:rPr>
              <w:t>Celková cena včetně DPH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C0F" w:rsidRDefault="00432C0F">
            <w:pPr>
              <w:rPr>
                <w:rFonts w:ascii="Arial Unicode MS" w:eastAsia="Times New Roman" w:hAnsi="Arial Unicode MS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</w:tcPr>
          <w:p w:rsidR="00432C0F" w:rsidRDefault="00432C0F">
            <w:pPr>
              <w:pStyle w:val="Nadpis5"/>
              <w:rPr>
                <w:rFonts w:ascii="Arial Unicode MS" w:eastAsia="Times New Roman" w:hAnsi="Arial Unicode MS"/>
                <w:sz w:val="21"/>
                <w:szCs w:val="21"/>
              </w:rPr>
            </w:pPr>
            <w:r>
              <w:rPr>
                <w:rFonts w:ascii="Arial Unicode MS CE" w:eastAsia="Times New Roman" w:hAnsi="Arial Unicode MS CE" w:cs="Arial Unicode MS CE"/>
                <w:sz w:val="21"/>
                <w:szCs w:val="21"/>
              </w:rPr>
              <w:t>Kč</w:t>
            </w:r>
          </w:p>
        </w:tc>
      </w:tr>
    </w:tbl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spacing w:line="200" w:lineRule="atLeast"/>
        <w:rPr>
          <w:rFonts w:ascii="Arial Unicode MS" w:eastAsia="Times New Roman" w:hAnsi="Arial Unicode MS" w:cs="Times New Roman"/>
          <w:sz w:val="21"/>
          <w:szCs w:val="21"/>
        </w:rPr>
      </w:pPr>
    </w:p>
    <w:p w:rsidR="00432C0F" w:rsidRDefault="00432C0F">
      <w:pPr>
        <w:jc w:val="both"/>
        <w:rPr>
          <w:rFonts w:ascii="Arial Unicode MS" w:eastAsia="Times New Roman" w:hAnsi="Arial Unicode MS" w:cs="Times New Roman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>V …………………</w:t>
      </w:r>
      <w:r>
        <w:rPr>
          <w:rFonts w:ascii="Arial Unicode MS" w:eastAsia="Times New Roman" w:hAnsi="Arial Unicode MS" w:cs="Arial Unicode MS"/>
          <w:sz w:val="21"/>
          <w:szCs w:val="21"/>
        </w:rPr>
        <w:t xml:space="preserve"> </w:t>
      </w:r>
      <w:r>
        <w:rPr>
          <w:rFonts w:ascii="Arial Unicode MS CE" w:eastAsia="Times New Roman" w:hAnsi="Arial Unicode MS CE" w:cs="Arial Unicode MS CE"/>
          <w:sz w:val="21"/>
          <w:szCs w:val="21"/>
        </w:rPr>
        <w:t>dne ………………………………</w:t>
      </w:r>
    </w:p>
    <w:p w:rsidR="00432C0F" w:rsidRDefault="00432C0F">
      <w:pPr>
        <w:ind w:left="4956"/>
        <w:jc w:val="both"/>
        <w:rPr>
          <w:rFonts w:ascii="Arial Unicode MS" w:eastAsia="Times New Roman" w:hAnsi="Arial Unicode MS" w:cs="Times New Roman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 xml:space="preserve">         …………………………………………………</w:t>
      </w:r>
    </w:p>
    <w:p w:rsidR="00432C0F" w:rsidRDefault="00432C0F">
      <w:pPr>
        <w:ind w:left="4248" w:firstLine="708"/>
        <w:jc w:val="both"/>
        <w:rPr>
          <w:rFonts w:ascii="Arial Unicode MS" w:eastAsia="Times New Roman" w:hAnsi="Arial Unicode MS" w:cs="Times New Roman"/>
          <w:sz w:val="21"/>
          <w:szCs w:val="21"/>
        </w:rPr>
      </w:pPr>
      <w:r>
        <w:rPr>
          <w:rFonts w:ascii="Arial Unicode MS" w:eastAsia="Times New Roman" w:hAnsi="Arial Unicode MS" w:cs="Arial Unicode MS"/>
          <w:sz w:val="21"/>
          <w:szCs w:val="21"/>
        </w:rPr>
        <w:t xml:space="preserve">      </w:t>
      </w:r>
      <w:r>
        <w:rPr>
          <w:rFonts w:ascii="Arial Unicode MS" w:eastAsia="Times New Roman" w:hAnsi="Arial Unicode MS" w:cs="Arial Unicode MS"/>
          <w:sz w:val="21"/>
          <w:szCs w:val="21"/>
        </w:rPr>
        <w:t xml:space="preserve">           </w:t>
      </w:r>
      <w:r>
        <w:rPr>
          <w:rFonts w:ascii="Arial Unicode MS CE" w:eastAsia="Times New Roman" w:hAnsi="Arial Unicode MS CE" w:cs="Arial Unicode MS CE"/>
          <w:sz w:val="21"/>
          <w:szCs w:val="21"/>
        </w:rPr>
        <w:t xml:space="preserve">     jméno a podpis</w:t>
      </w:r>
    </w:p>
    <w:p w:rsidR="00432C0F" w:rsidRDefault="00481696">
      <w:pPr>
        <w:ind w:left="4248" w:firstLine="708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 xml:space="preserve">  </w:t>
      </w:r>
      <w:r w:rsidR="00432C0F">
        <w:rPr>
          <w:rFonts w:ascii="Arial Unicode MS CE" w:eastAsia="Times New Roman" w:hAnsi="Arial Unicode MS CE" w:cs="Arial Unicode MS CE"/>
          <w:sz w:val="21"/>
          <w:szCs w:val="21"/>
        </w:rPr>
        <w:t xml:space="preserve">   oprávněného zástupce dodavatele</w:t>
      </w:r>
    </w:p>
    <w:p w:rsidR="00432C0F" w:rsidRDefault="00432C0F">
      <w:pPr>
        <w:rPr>
          <w:rFonts w:cs="Times New Roman"/>
        </w:rPr>
      </w:pPr>
    </w:p>
    <w:sectPr w:rsidR="00432C0F" w:rsidSect="0043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32C0F"/>
    <w:rsid w:val="00363888"/>
    <w:rsid w:val="00432C0F"/>
    <w:rsid w:val="004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8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3888"/>
    <w:pPr>
      <w:keepNext/>
      <w:tabs>
        <w:tab w:val="left" w:pos="1418"/>
        <w:tab w:val="left" w:pos="5103"/>
      </w:tabs>
      <w:spacing w:line="240" w:lineRule="exact"/>
      <w:jc w:val="center"/>
      <w:outlineLvl w:val="0"/>
    </w:pPr>
    <w:rPr>
      <w:rFonts w:ascii="Arial Unicode MS CE" w:eastAsia="Times New Roman" w:hAnsi="Arial Unicode MS CE" w:cs="Arial Unicode MS CE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363888"/>
    <w:pPr>
      <w:keepNext/>
      <w:ind w:left="1418"/>
      <w:outlineLvl w:val="3"/>
    </w:pPr>
    <w:rPr>
      <w:rFonts w:ascii="Arial" w:hAnsi="Arial" w:cs="Arial"/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363888"/>
    <w:pPr>
      <w:keepNext/>
      <w:jc w:val="center"/>
      <w:outlineLvl w:val="4"/>
    </w:pPr>
    <w:rPr>
      <w:rFonts w:ascii="Courier New" w:hAnsi="Courier New" w:cs="Courier New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363888"/>
    <w:pPr>
      <w:keepNext/>
      <w:spacing w:line="360" w:lineRule="auto"/>
      <w:ind w:left="709" w:hanging="709"/>
      <w:jc w:val="center"/>
      <w:outlineLvl w:val="7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C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363888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63888"/>
    <w:rPr>
      <w:rFonts w:ascii="Courier New" w:hAnsi="Courier New" w:cs="Courier New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63888"/>
    <w:rPr>
      <w:rFonts w:ascii="Courier New" w:hAnsi="Courier New" w:cs="Courier New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63888"/>
    <w:pPr>
      <w:spacing w:after="22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888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36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388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>Obec Mysločovice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 </cp:lastModifiedBy>
  <cp:revision>2</cp:revision>
  <dcterms:created xsi:type="dcterms:W3CDTF">2012-07-17T06:38:00Z</dcterms:created>
  <dcterms:modified xsi:type="dcterms:W3CDTF">2012-07-17T06:38:00Z</dcterms:modified>
</cp:coreProperties>
</file>